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539" w:rsidRPr="009B25DA" w:rsidRDefault="00B25539" w:rsidP="00B25539">
      <w:pPr>
        <w:jc w:val="center"/>
        <w:rPr>
          <w:b/>
          <w:sz w:val="24"/>
          <w:szCs w:val="24"/>
        </w:rPr>
      </w:pPr>
      <w:r w:rsidRPr="009B25DA">
        <w:rPr>
          <w:rFonts w:hint="eastAsia"/>
          <w:b/>
          <w:sz w:val="24"/>
          <w:szCs w:val="24"/>
        </w:rPr>
        <w:t>《检测技术》教学大纲</w:t>
      </w:r>
    </w:p>
    <w:p w:rsidR="00B25539" w:rsidRPr="009B25DA" w:rsidRDefault="00B25539" w:rsidP="00B25539">
      <w:pPr>
        <w:spacing w:line="360" w:lineRule="exact"/>
        <w:jc w:val="center"/>
        <w:rPr>
          <w:rFonts w:ascii="宋体" w:hAnsi="宋体"/>
          <w:bCs/>
          <w:szCs w:val="21"/>
        </w:rPr>
      </w:pPr>
      <w:r w:rsidRPr="009B25DA">
        <w:rPr>
          <w:rFonts w:ascii="宋体" w:hAnsi="宋体" w:hint="eastAsia"/>
          <w:bCs/>
          <w:szCs w:val="21"/>
        </w:rPr>
        <w:t>（课程编号</w:t>
      </w:r>
      <w:r>
        <w:rPr>
          <w:rFonts w:ascii="宋体" w:hAnsi="宋体" w:hint="eastAsia"/>
          <w:bCs/>
          <w:szCs w:val="21"/>
        </w:rPr>
        <w:t>：</w:t>
      </w:r>
      <w:r w:rsidRPr="009B25DA">
        <w:rPr>
          <w:rFonts w:ascii="宋体" w:hAnsi="宋体"/>
          <w:bCs/>
          <w:szCs w:val="21"/>
        </w:rPr>
        <w:t>341003</w:t>
      </w:r>
      <w:r>
        <w:rPr>
          <w:rFonts w:ascii="宋体" w:hAnsi="宋体" w:hint="eastAsia"/>
          <w:bCs/>
          <w:szCs w:val="21"/>
        </w:rPr>
        <w:t>，</w:t>
      </w:r>
      <w:r w:rsidRPr="009B25DA">
        <w:rPr>
          <w:rFonts w:ascii="宋体" w:hAnsi="宋体"/>
          <w:bCs/>
          <w:szCs w:val="21"/>
        </w:rPr>
        <w:t xml:space="preserve"> </w:t>
      </w:r>
      <w:r w:rsidRPr="009B25DA">
        <w:rPr>
          <w:rFonts w:ascii="宋体" w:hAnsi="宋体" w:hint="eastAsia"/>
          <w:bCs/>
          <w:szCs w:val="21"/>
        </w:rPr>
        <w:t>学分</w:t>
      </w:r>
      <w:r>
        <w:rPr>
          <w:rFonts w:ascii="宋体" w:hAnsi="宋体" w:hint="eastAsia"/>
          <w:bCs/>
          <w:szCs w:val="21"/>
        </w:rPr>
        <w:t>：3，</w:t>
      </w:r>
      <w:r w:rsidRPr="009B25DA">
        <w:rPr>
          <w:rFonts w:ascii="宋体" w:hAnsi="宋体" w:hint="eastAsia"/>
          <w:bCs/>
          <w:szCs w:val="21"/>
        </w:rPr>
        <w:t>学时</w:t>
      </w:r>
      <w:r>
        <w:rPr>
          <w:rFonts w:ascii="宋体" w:hAnsi="宋体" w:hint="eastAsia"/>
          <w:bCs/>
          <w:szCs w:val="21"/>
        </w:rPr>
        <w:t>：48，实验学时</w:t>
      </w:r>
      <w:r w:rsidRPr="009B25DA">
        <w:rPr>
          <w:rFonts w:ascii="宋体" w:hAnsi="宋体" w:hint="eastAsia"/>
          <w:bCs/>
          <w:szCs w:val="21"/>
        </w:rPr>
        <w:t>：</w:t>
      </w:r>
      <w:r>
        <w:rPr>
          <w:rFonts w:ascii="宋体" w:hAnsi="宋体" w:hint="eastAsia"/>
          <w:bCs/>
          <w:szCs w:val="21"/>
        </w:rPr>
        <w:t>4</w:t>
      </w:r>
      <w:r w:rsidRPr="009B25DA">
        <w:rPr>
          <w:rFonts w:ascii="宋体" w:hAnsi="宋体" w:hint="eastAsia"/>
          <w:bCs/>
          <w:szCs w:val="21"/>
        </w:rPr>
        <w:t>）</w:t>
      </w:r>
    </w:p>
    <w:p w:rsidR="00B25539" w:rsidRPr="009B25DA" w:rsidRDefault="00B25539" w:rsidP="00B25539">
      <w:pPr>
        <w:spacing w:line="360" w:lineRule="exact"/>
        <w:ind w:leftChars="109" w:left="229" w:firstLineChars="900" w:firstLine="1890"/>
        <w:rPr>
          <w:rFonts w:ascii="宋体" w:hAnsi="宋体"/>
          <w:bCs/>
          <w:szCs w:val="21"/>
        </w:rPr>
      </w:pPr>
    </w:p>
    <w:p w:rsidR="00B25539" w:rsidRPr="00B25539" w:rsidRDefault="00B25539" w:rsidP="00B25539">
      <w:pPr>
        <w:pStyle w:val="a3"/>
        <w:numPr>
          <w:ilvl w:val="0"/>
          <w:numId w:val="2"/>
        </w:numPr>
        <w:spacing w:line="360" w:lineRule="exact"/>
        <w:ind w:firstLineChars="0"/>
        <w:rPr>
          <w:rFonts w:ascii="宋体" w:hAnsi="宋体"/>
          <w:b/>
          <w:szCs w:val="21"/>
        </w:rPr>
      </w:pPr>
      <w:r w:rsidRPr="00B25539">
        <w:rPr>
          <w:rFonts w:ascii="宋体" w:hAnsi="宋体" w:hint="eastAsia"/>
          <w:b/>
          <w:szCs w:val="21"/>
        </w:rPr>
        <w:t>课程的性质与目的</w:t>
      </w:r>
    </w:p>
    <w:p w:rsidR="00B25539" w:rsidRPr="009B25DA" w:rsidRDefault="00B25539" w:rsidP="00B25539">
      <w:pPr>
        <w:snapToGrid w:val="0"/>
        <w:spacing w:line="360" w:lineRule="exact"/>
        <w:ind w:firstLineChars="200" w:firstLine="420"/>
        <w:rPr>
          <w:rFonts w:ascii="宋体" w:hAnsi="宋体"/>
          <w:bCs/>
          <w:szCs w:val="21"/>
        </w:rPr>
      </w:pPr>
      <w:r w:rsidRPr="009B25DA">
        <w:rPr>
          <w:rFonts w:ascii="宋体" w:hAnsi="宋体" w:hint="eastAsia"/>
          <w:bCs/>
          <w:szCs w:val="21"/>
        </w:rPr>
        <w:t>测试技术是人类认识和改造客观世界的重要手段，是科学研究的基础方法，现代社会的发展和科技的进步无一不与测控技术的广泛应用相关联。在工程技术领域中，工程研究、产品开发、生产监督、质量控制和性能试验等都离不开测控技术，它在国民经济各个领域起着越来越重要的作用，已成为国民经济发展和社会进步的一项必不可少的重要基础技术。</w:t>
      </w:r>
    </w:p>
    <w:p w:rsidR="00B25539" w:rsidRPr="009B25DA" w:rsidRDefault="00B25539" w:rsidP="00B25539">
      <w:pPr>
        <w:snapToGrid w:val="0"/>
        <w:spacing w:line="360" w:lineRule="exact"/>
        <w:ind w:firstLineChars="150" w:firstLine="315"/>
        <w:rPr>
          <w:rFonts w:ascii="宋体" w:hAnsi="宋体"/>
          <w:bCs/>
          <w:szCs w:val="21"/>
        </w:rPr>
      </w:pPr>
      <w:r w:rsidRPr="009B25DA">
        <w:rPr>
          <w:rFonts w:ascii="宋体" w:hAnsi="宋体" w:hint="eastAsia"/>
          <w:bCs/>
          <w:szCs w:val="21"/>
        </w:rPr>
        <w:t>《检测技术》是一门技术基础课。本课程旨在通过检测技术的学习，培养学生掌握检测技术的基本知识和技能，掌握检测系统分析的基本理论和方法，能够合理选用检测方法和装置构建检测系统，为学生进一步学习、研究和处理机械工程技术问题打下基础。</w:t>
      </w:r>
    </w:p>
    <w:p w:rsidR="00B25539" w:rsidRPr="009B25DA" w:rsidRDefault="00B25539" w:rsidP="00B25539">
      <w:pPr>
        <w:widowControl/>
        <w:adjustRightInd w:val="0"/>
        <w:snapToGrid w:val="0"/>
        <w:spacing w:line="360" w:lineRule="exact"/>
        <w:ind w:right="-78" w:firstLine="420"/>
        <w:jc w:val="left"/>
        <w:rPr>
          <w:rFonts w:ascii="宋体" w:hAnsi="宋体"/>
          <w:bCs/>
          <w:color w:val="000000"/>
          <w:szCs w:val="21"/>
        </w:rPr>
      </w:pPr>
      <w:r w:rsidRPr="009B25DA">
        <w:rPr>
          <w:rFonts w:ascii="宋体" w:hAnsi="宋体" w:hint="eastAsia"/>
          <w:bCs/>
          <w:color w:val="000000"/>
          <w:szCs w:val="21"/>
        </w:rPr>
        <w:t>本课程的目标：</w:t>
      </w:r>
    </w:p>
    <w:p w:rsidR="00B25539" w:rsidRPr="009B25DA" w:rsidRDefault="00B25539" w:rsidP="00B25539">
      <w:pPr>
        <w:snapToGrid w:val="0"/>
        <w:spacing w:line="360" w:lineRule="exact"/>
        <w:ind w:leftChars="150" w:left="315" w:firstLineChars="50" w:firstLine="105"/>
        <w:rPr>
          <w:rFonts w:ascii="宋体" w:hAnsi="宋体"/>
          <w:bCs/>
          <w:szCs w:val="21"/>
        </w:rPr>
      </w:pPr>
      <w:r>
        <w:rPr>
          <w:rFonts w:ascii="宋体" w:hAnsi="宋体" w:hint="eastAsia"/>
          <w:bCs/>
          <w:szCs w:val="21"/>
        </w:rPr>
        <w:t>1）</w:t>
      </w:r>
      <w:r w:rsidRPr="009B25DA">
        <w:rPr>
          <w:rFonts w:ascii="宋体" w:hAnsi="宋体" w:hint="eastAsia"/>
          <w:bCs/>
          <w:szCs w:val="21"/>
        </w:rPr>
        <w:t>掌握机械检测技术的基本知识，初步理解测试与控制之间的关系，了解机械检测技术发展过程和前沿技术，培养学生发现问题、解决问题的基本能力。</w:t>
      </w:r>
    </w:p>
    <w:p w:rsidR="00B25539" w:rsidRPr="009B25DA" w:rsidRDefault="00B25539" w:rsidP="00B25539">
      <w:pPr>
        <w:snapToGrid w:val="0"/>
        <w:spacing w:line="360" w:lineRule="exact"/>
        <w:ind w:firstLine="420"/>
        <w:rPr>
          <w:rFonts w:ascii="宋体" w:hAnsi="宋体"/>
          <w:bCs/>
          <w:szCs w:val="21"/>
        </w:rPr>
      </w:pPr>
      <w:r>
        <w:rPr>
          <w:rFonts w:ascii="宋体" w:hAnsi="宋体" w:hint="eastAsia"/>
          <w:bCs/>
          <w:szCs w:val="21"/>
        </w:rPr>
        <w:t>2）</w:t>
      </w:r>
      <w:r w:rsidRPr="009B25DA">
        <w:rPr>
          <w:rFonts w:ascii="宋体" w:hAnsi="宋体" w:hint="eastAsia"/>
          <w:bCs/>
          <w:szCs w:val="21"/>
        </w:rPr>
        <w:t>掌握机械检测技术的基本理论和方法，具备系统建模的能力。</w:t>
      </w:r>
    </w:p>
    <w:p w:rsidR="00B25539" w:rsidRPr="009B25DA" w:rsidRDefault="00B25539" w:rsidP="00B25539">
      <w:pPr>
        <w:snapToGrid w:val="0"/>
        <w:spacing w:line="360" w:lineRule="exact"/>
        <w:ind w:leftChars="150" w:left="315" w:firstLineChars="50" w:firstLine="105"/>
        <w:rPr>
          <w:rFonts w:ascii="宋体" w:hAnsi="宋体"/>
          <w:bCs/>
          <w:szCs w:val="21"/>
        </w:rPr>
      </w:pPr>
      <w:r>
        <w:rPr>
          <w:rFonts w:ascii="宋体" w:hAnsi="宋体" w:hint="eastAsia"/>
          <w:bCs/>
          <w:szCs w:val="21"/>
        </w:rPr>
        <w:t>3）</w:t>
      </w:r>
      <w:r w:rsidRPr="009B25DA">
        <w:rPr>
          <w:rFonts w:ascii="宋体" w:hAnsi="宋体" w:hint="eastAsia"/>
          <w:bCs/>
          <w:szCs w:val="21"/>
        </w:rPr>
        <w:t>掌握机械信号的基本概念和常用测控传感器的一般原理，熟悉信号调理和信号处理的一般方法，掌握数据采集、信号调理、信号处理的一般流程，具备一般检测系统的分析和设计能力。</w:t>
      </w:r>
    </w:p>
    <w:p w:rsidR="00B25539" w:rsidRDefault="00B25539" w:rsidP="00B25539">
      <w:pPr>
        <w:snapToGrid w:val="0"/>
        <w:spacing w:line="360" w:lineRule="exact"/>
        <w:ind w:leftChars="150" w:left="315" w:firstLineChars="50" w:firstLine="105"/>
        <w:rPr>
          <w:rFonts w:ascii="宋体" w:hAnsi="宋体" w:hint="eastAsia"/>
          <w:bCs/>
          <w:szCs w:val="21"/>
        </w:rPr>
      </w:pPr>
      <w:r>
        <w:rPr>
          <w:rFonts w:ascii="宋体" w:hAnsi="宋体" w:hint="eastAsia"/>
          <w:bCs/>
          <w:szCs w:val="21"/>
        </w:rPr>
        <w:t>4）</w:t>
      </w:r>
      <w:r w:rsidRPr="009B25DA">
        <w:rPr>
          <w:rFonts w:ascii="宋体" w:hAnsi="宋体" w:hint="eastAsia"/>
          <w:bCs/>
          <w:szCs w:val="21"/>
        </w:rPr>
        <w:t>掌握机械检测技术性能分析的基本方法，具备一般机械检测技术的初步设计能力，培养学生的实践能力。</w:t>
      </w:r>
    </w:p>
    <w:p w:rsidR="00B25539" w:rsidRPr="009B25DA" w:rsidRDefault="00B25539" w:rsidP="00B25539">
      <w:pPr>
        <w:snapToGrid w:val="0"/>
        <w:spacing w:line="360" w:lineRule="exact"/>
        <w:ind w:leftChars="150" w:left="315" w:firstLineChars="50" w:firstLine="105"/>
        <w:rPr>
          <w:rFonts w:ascii="宋体" w:hAnsi="宋体"/>
          <w:bCs/>
          <w:szCs w:val="21"/>
        </w:rPr>
      </w:pPr>
    </w:p>
    <w:p w:rsidR="00B25539" w:rsidRPr="009B25DA" w:rsidRDefault="00B25539" w:rsidP="00B25539">
      <w:pPr>
        <w:spacing w:line="360" w:lineRule="exact"/>
        <w:rPr>
          <w:rFonts w:ascii="宋体" w:hAnsi="宋体"/>
          <w:b/>
          <w:szCs w:val="21"/>
        </w:rPr>
      </w:pPr>
      <w:r>
        <w:rPr>
          <w:rFonts w:ascii="宋体" w:hAnsi="宋体" w:hint="eastAsia"/>
          <w:b/>
          <w:szCs w:val="21"/>
        </w:rPr>
        <w:t>二、</w:t>
      </w:r>
      <w:r w:rsidRPr="009B25DA">
        <w:rPr>
          <w:rFonts w:ascii="宋体" w:hAnsi="宋体" w:hint="eastAsia"/>
          <w:b/>
          <w:szCs w:val="21"/>
        </w:rPr>
        <w:t>课程内容与教学要求</w:t>
      </w:r>
    </w:p>
    <w:p w:rsidR="00B25539" w:rsidRPr="009B25DA" w:rsidRDefault="00B25539" w:rsidP="00B25539">
      <w:pPr>
        <w:snapToGrid w:val="0"/>
        <w:spacing w:line="360" w:lineRule="exact"/>
        <w:ind w:firstLine="420"/>
        <w:rPr>
          <w:rFonts w:ascii="宋体" w:hAnsi="宋体"/>
          <w:bCs/>
          <w:szCs w:val="21"/>
        </w:rPr>
      </w:pPr>
      <w:r w:rsidRPr="009B25DA">
        <w:rPr>
          <w:rFonts w:ascii="宋体" w:hAnsi="宋体" w:hint="eastAsia"/>
          <w:bCs/>
          <w:szCs w:val="21"/>
        </w:rPr>
        <w:t>根据工科类专业人才对现代机械系统综合设计与研究能力的要求以及现代测控技术发展趋势，依据工业系统信息流的传递过程授课，教学内容包含检测技术基本理论、检测技术的数学描述、检测技术性能分析、物理量检测系统设计四大部分，并按照：基本概念、分析方法、工程应用和设计案例体系组织教学。其理论教学课时</w:t>
      </w:r>
      <w:r w:rsidRPr="009B25DA">
        <w:rPr>
          <w:rFonts w:ascii="宋体" w:hAnsi="宋体"/>
          <w:bCs/>
          <w:szCs w:val="21"/>
        </w:rPr>
        <w:t>44</w:t>
      </w:r>
      <w:r w:rsidRPr="009B25DA">
        <w:rPr>
          <w:rFonts w:ascii="宋体" w:hAnsi="宋体" w:hint="eastAsia"/>
          <w:bCs/>
          <w:szCs w:val="21"/>
        </w:rPr>
        <w:t>学时实验</w:t>
      </w:r>
      <w:r w:rsidRPr="009B25DA">
        <w:rPr>
          <w:rFonts w:ascii="宋体" w:hAnsi="宋体"/>
          <w:bCs/>
          <w:szCs w:val="21"/>
        </w:rPr>
        <w:t>4</w:t>
      </w:r>
      <w:r w:rsidRPr="009B25DA">
        <w:rPr>
          <w:rFonts w:ascii="宋体" w:hAnsi="宋体" w:hint="eastAsia"/>
          <w:bCs/>
          <w:szCs w:val="21"/>
        </w:rPr>
        <w:t>学时，其中：</w:t>
      </w:r>
    </w:p>
    <w:p w:rsidR="00B25539" w:rsidRPr="009B25DA" w:rsidRDefault="00B25539" w:rsidP="00B25539">
      <w:pPr>
        <w:snapToGrid w:val="0"/>
        <w:spacing w:line="360" w:lineRule="exact"/>
        <w:rPr>
          <w:rFonts w:ascii="宋体" w:hAnsi="宋体"/>
          <w:bCs/>
          <w:szCs w:val="21"/>
        </w:rPr>
      </w:pPr>
      <w:r>
        <w:rPr>
          <w:rFonts w:ascii="宋体" w:hAnsi="宋体" w:hint="eastAsia"/>
          <w:bCs/>
          <w:szCs w:val="21"/>
        </w:rPr>
        <w:t>1、</w:t>
      </w:r>
      <w:r w:rsidRPr="009B25DA">
        <w:rPr>
          <w:rFonts w:ascii="宋体" w:hAnsi="宋体" w:hint="eastAsia"/>
          <w:bCs/>
          <w:szCs w:val="21"/>
        </w:rPr>
        <w:t>机械检测技术基本理论：阐述检测技术的基本概念及相关的数学基础。目的：使学生了解机械检测技术的基本理论及其构成，掌握检测技术中信号及其描述，傅里叶级数、傅里叶变换等；</w:t>
      </w:r>
    </w:p>
    <w:p w:rsidR="00B25539" w:rsidRPr="009B25DA" w:rsidRDefault="00B25539" w:rsidP="00B25539">
      <w:pPr>
        <w:snapToGrid w:val="0"/>
        <w:spacing w:line="360" w:lineRule="exact"/>
        <w:rPr>
          <w:rFonts w:ascii="宋体" w:hAnsi="宋体"/>
          <w:bCs/>
          <w:szCs w:val="21"/>
        </w:rPr>
      </w:pPr>
      <w:r>
        <w:rPr>
          <w:rFonts w:ascii="宋体" w:hAnsi="宋体" w:hint="eastAsia"/>
          <w:bCs/>
          <w:szCs w:val="21"/>
        </w:rPr>
        <w:t>2、</w:t>
      </w:r>
      <w:r w:rsidRPr="009B25DA">
        <w:rPr>
          <w:rFonts w:ascii="宋体" w:hAnsi="宋体" w:hint="eastAsia"/>
          <w:bCs/>
          <w:szCs w:val="21"/>
        </w:rPr>
        <w:t>检测系统的数学描述：以机电系统为对象，讲授检测系统的静态建模、动态模型等，目的：使学生掌握检查系统模型建立的基本方法，及其模型的静态、动态特性；</w:t>
      </w:r>
    </w:p>
    <w:p w:rsidR="00B25539" w:rsidRPr="009B25DA" w:rsidRDefault="00B25539" w:rsidP="00B25539">
      <w:pPr>
        <w:snapToGrid w:val="0"/>
        <w:spacing w:line="360" w:lineRule="exact"/>
        <w:rPr>
          <w:rFonts w:ascii="宋体" w:hAnsi="宋体"/>
          <w:bCs/>
          <w:szCs w:val="21"/>
        </w:rPr>
      </w:pPr>
      <w:r>
        <w:rPr>
          <w:rFonts w:ascii="宋体" w:hAnsi="宋体" w:hint="eastAsia"/>
          <w:bCs/>
          <w:szCs w:val="21"/>
        </w:rPr>
        <w:t>3、</w:t>
      </w:r>
      <w:r w:rsidRPr="009B25DA">
        <w:rPr>
          <w:rFonts w:ascii="宋体" w:hAnsi="宋体" w:hint="eastAsia"/>
          <w:bCs/>
          <w:szCs w:val="21"/>
        </w:rPr>
        <w:t>检测量性能分析：讲授被检测量的时域分析、频域分析方法，以及信号调理与信号处理、不失真测试等理论。目的：使学生了解测控系统的各种分析方法、信号的调理、记录及其处理方法；</w:t>
      </w:r>
    </w:p>
    <w:p w:rsidR="00B25539" w:rsidRDefault="00B25539" w:rsidP="00B25539">
      <w:pPr>
        <w:snapToGrid w:val="0"/>
        <w:spacing w:line="360" w:lineRule="exact"/>
        <w:rPr>
          <w:rFonts w:ascii="宋体" w:hAnsi="宋体" w:hint="eastAsia"/>
          <w:bCs/>
          <w:szCs w:val="21"/>
        </w:rPr>
      </w:pPr>
      <w:r>
        <w:rPr>
          <w:rFonts w:ascii="宋体" w:hAnsi="宋体" w:hint="eastAsia"/>
          <w:bCs/>
          <w:szCs w:val="21"/>
        </w:rPr>
        <w:t>4、</w:t>
      </w:r>
      <w:r w:rsidRPr="009B25DA">
        <w:rPr>
          <w:rFonts w:ascii="宋体" w:hAnsi="宋体" w:hint="eastAsia"/>
          <w:bCs/>
          <w:szCs w:val="21"/>
        </w:rPr>
        <w:t>典型物理量检测技术：主要讲授机械工程中常见各物理量的检测方法，通过实例给予进一步阐述。目的：使学生通过学习掌握常见物理量的检测方法。</w:t>
      </w:r>
    </w:p>
    <w:p w:rsidR="00B25539" w:rsidRDefault="00B25539" w:rsidP="00B25539">
      <w:pPr>
        <w:snapToGrid w:val="0"/>
        <w:spacing w:line="360" w:lineRule="exact"/>
        <w:rPr>
          <w:rFonts w:ascii="宋体" w:hAnsi="宋体" w:hint="eastAsia"/>
          <w:bCs/>
          <w:szCs w:val="21"/>
        </w:rPr>
      </w:pPr>
    </w:p>
    <w:p w:rsidR="00B25539" w:rsidRPr="009B25DA" w:rsidRDefault="00B25539" w:rsidP="00B25539">
      <w:pPr>
        <w:snapToGrid w:val="0"/>
        <w:spacing w:line="360" w:lineRule="exact"/>
        <w:rPr>
          <w:rFonts w:ascii="宋体" w:hAnsi="宋体"/>
          <w:bCs/>
          <w:szCs w:val="21"/>
        </w:rPr>
      </w:pPr>
    </w:p>
    <w:p w:rsidR="00B25539" w:rsidRPr="00B25539" w:rsidRDefault="00B25539" w:rsidP="00B25539">
      <w:pPr>
        <w:pStyle w:val="a3"/>
        <w:numPr>
          <w:ilvl w:val="0"/>
          <w:numId w:val="2"/>
        </w:numPr>
        <w:spacing w:line="360" w:lineRule="exact"/>
        <w:ind w:firstLineChars="0"/>
        <w:rPr>
          <w:rFonts w:ascii="宋体" w:hAnsi="宋体"/>
          <w:b/>
          <w:szCs w:val="21"/>
        </w:rPr>
      </w:pPr>
      <w:r w:rsidRPr="00B25539">
        <w:rPr>
          <w:rFonts w:ascii="宋体" w:hAnsi="宋体" w:hint="eastAsia"/>
          <w:b/>
          <w:szCs w:val="21"/>
        </w:rPr>
        <w:lastRenderedPageBreak/>
        <w:t>上机实验要求</w:t>
      </w:r>
    </w:p>
    <w:p w:rsidR="00B25539" w:rsidRPr="009B25DA" w:rsidRDefault="00B25539" w:rsidP="00B25539">
      <w:pPr>
        <w:spacing w:line="360" w:lineRule="exact"/>
        <w:ind w:firstLineChars="100" w:firstLine="210"/>
        <w:rPr>
          <w:rFonts w:ascii="宋体" w:hAnsi="宋体"/>
          <w:bCs/>
          <w:szCs w:val="21"/>
        </w:rPr>
      </w:pPr>
      <w:r w:rsidRPr="009B25DA">
        <w:rPr>
          <w:rFonts w:ascii="宋体" w:hAnsi="宋体"/>
          <w:bCs/>
          <w:szCs w:val="21"/>
        </w:rPr>
        <w:t>1</w:t>
      </w:r>
      <w:r w:rsidRPr="009B25DA">
        <w:rPr>
          <w:rFonts w:ascii="宋体" w:hAnsi="宋体" w:hint="eastAsia"/>
          <w:bCs/>
          <w:szCs w:val="21"/>
        </w:rPr>
        <w:t>、学生必须完成全部</w:t>
      </w:r>
      <w:r w:rsidRPr="009B25DA">
        <w:rPr>
          <w:rFonts w:ascii="宋体" w:hAnsi="宋体"/>
          <w:bCs/>
          <w:szCs w:val="21"/>
        </w:rPr>
        <w:t>“</w:t>
      </w:r>
      <w:r w:rsidRPr="009B25DA">
        <w:rPr>
          <w:rFonts w:ascii="宋体" w:hAnsi="宋体" w:hint="eastAsia"/>
          <w:bCs/>
          <w:szCs w:val="21"/>
        </w:rPr>
        <w:t>必做实验</w:t>
      </w:r>
      <w:r w:rsidRPr="009B25DA">
        <w:rPr>
          <w:rFonts w:ascii="宋体" w:hAnsi="宋体"/>
          <w:bCs/>
          <w:szCs w:val="21"/>
        </w:rPr>
        <w:t>”</w:t>
      </w:r>
      <w:r w:rsidRPr="009B25DA">
        <w:rPr>
          <w:rFonts w:ascii="宋体" w:hAnsi="宋体" w:hint="eastAsia"/>
          <w:bCs/>
          <w:szCs w:val="21"/>
        </w:rPr>
        <w:t>。</w:t>
      </w:r>
    </w:p>
    <w:p w:rsidR="00B25539" w:rsidRPr="009B25DA" w:rsidRDefault="00B25539" w:rsidP="00B25539">
      <w:pPr>
        <w:spacing w:line="360" w:lineRule="exact"/>
        <w:ind w:leftChars="100" w:left="210"/>
        <w:rPr>
          <w:rFonts w:ascii="宋体" w:hAnsi="宋体"/>
          <w:bCs/>
          <w:szCs w:val="21"/>
        </w:rPr>
      </w:pPr>
      <w:r w:rsidRPr="009B25DA">
        <w:rPr>
          <w:rFonts w:ascii="宋体" w:hAnsi="宋体"/>
          <w:bCs/>
          <w:szCs w:val="21"/>
        </w:rPr>
        <w:t>2</w:t>
      </w:r>
      <w:r w:rsidRPr="009B25DA">
        <w:rPr>
          <w:rFonts w:ascii="宋体" w:hAnsi="宋体" w:hint="eastAsia"/>
          <w:bCs/>
          <w:szCs w:val="21"/>
        </w:rPr>
        <w:t>、学生在实验前必须认真预习实验教材中的相关内容，明确实验的基本原理、目的、要求及安全事项。教师应在实验开始前，对学生的预习情况进行认真的检查和考核，并作必要的讲解和辅导。</w:t>
      </w:r>
    </w:p>
    <w:p w:rsidR="00B25539" w:rsidRPr="009B25DA" w:rsidRDefault="00B25539" w:rsidP="00B25539">
      <w:pPr>
        <w:spacing w:line="360" w:lineRule="exact"/>
        <w:ind w:leftChars="100" w:left="210"/>
        <w:rPr>
          <w:rFonts w:ascii="宋体" w:hAnsi="宋体"/>
          <w:bCs/>
          <w:szCs w:val="21"/>
        </w:rPr>
      </w:pPr>
      <w:r w:rsidRPr="009B25DA">
        <w:rPr>
          <w:rFonts w:ascii="宋体" w:hAnsi="宋体"/>
          <w:bCs/>
          <w:szCs w:val="21"/>
        </w:rPr>
        <w:t>3</w:t>
      </w:r>
      <w:r w:rsidRPr="009B25DA">
        <w:rPr>
          <w:rFonts w:ascii="宋体" w:hAnsi="宋体" w:hint="eastAsia"/>
          <w:bCs/>
          <w:szCs w:val="21"/>
        </w:rPr>
        <w:t>、要求学生严格遵守实验室管理条例和安全规范，强调安全操作。学生须经指导教师认可后，方能离开实验室。</w:t>
      </w:r>
    </w:p>
    <w:p w:rsidR="00B25539" w:rsidRPr="009B25DA" w:rsidRDefault="00B25539" w:rsidP="00B25539">
      <w:pPr>
        <w:spacing w:line="360" w:lineRule="exact"/>
        <w:rPr>
          <w:rFonts w:ascii="宋体" w:hAnsi="宋体"/>
          <w:bCs/>
          <w:szCs w:val="21"/>
        </w:rPr>
      </w:pPr>
    </w:p>
    <w:p w:rsidR="00B25539" w:rsidRPr="00B25539" w:rsidRDefault="00B25539" w:rsidP="00B25539">
      <w:pPr>
        <w:pStyle w:val="a3"/>
        <w:numPr>
          <w:ilvl w:val="0"/>
          <w:numId w:val="3"/>
        </w:numPr>
        <w:spacing w:line="360" w:lineRule="exact"/>
        <w:ind w:firstLineChars="0"/>
        <w:rPr>
          <w:rFonts w:ascii="宋体" w:hAnsi="宋体"/>
          <w:b/>
          <w:szCs w:val="21"/>
        </w:rPr>
      </w:pPr>
      <w:r w:rsidRPr="00B25539">
        <w:rPr>
          <w:rFonts w:ascii="宋体" w:hAnsi="宋体" w:hint="eastAsia"/>
          <w:b/>
          <w:szCs w:val="21"/>
        </w:rPr>
        <w:t>能力培养的要求</w:t>
      </w:r>
    </w:p>
    <w:p w:rsidR="00B25539" w:rsidRPr="009B25DA" w:rsidRDefault="00B25539" w:rsidP="00B25539">
      <w:pPr>
        <w:spacing w:before="50" w:line="360" w:lineRule="exact"/>
        <w:ind w:firstLineChars="100" w:firstLine="210"/>
        <w:rPr>
          <w:rFonts w:ascii="宋体" w:hAnsi="宋体"/>
          <w:bCs/>
          <w:szCs w:val="21"/>
        </w:rPr>
      </w:pPr>
      <w:r>
        <w:rPr>
          <w:rFonts w:ascii="宋体" w:hAnsi="宋体" w:hint="eastAsia"/>
          <w:bCs/>
          <w:szCs w:val="21"/>
        </w:rPr>
        <w:t>1、</w:t>
      </w:r>
      <w:r w:rsidRPr="009B25DA">
        <w:rPr>
          <w:rFonts w:ascii="宋体" w:hAnsi="宋体" w:cs="楷体_GB2312" w:hint="eastAsia"/>
          <w:bCs/>
          <w:szCs w:val="21"/>
        </w:rPr>
        <w:t>分析能力的培养：</w:t>
      </w:r>
      <w:r w:rsidRPr="009B25DA">
        <w:rPr>
          <w:rFonts w:ascii="宋体" w:hAnsi="宋体" w:hint="eastAsia"/>
          <w:bCs/>
          <w:szCs w:val="21"/>
        </w:rPr>
        <w:t>主要是对机电系统动态特性分析能力的培养，同时也要注意培养实验动手能力的培养。</w:t>
      </w:r>
    </w:p>
    <w:p w:rsidR="00B25539" w:rsidRPr="009B25DA" w:rsidRDefault="00B25539" w:rsidP="00B25539">
      <w:pPr>
        <w:spacing w:before="50" w:line="360" w:lineRule="exact"/>
        <w:ind w:right="-27" w:firstLineChars="100" w:firstLine="210"/>
        <w:rPr>
          <w:rFonts w:ascii="宋体" w:hAnsi="宋体"/>
          <w:bCs/>
          <w:szCs w:val="21"/>
        </w:rPr>
      </w:pPr>
      <w:r>
        <w:rPr>
          <w:rFonts w:ascii="宋体" w:hAnsi="宋体" w:hint="eastAsia"/>
          <w:bCs/>
          <w:szCs w:val="21"/>
        </w:rPr>
        <w:t>2、</w:t>
      </w:r>
      <w:r w:rsidRPr="009B25DA">
        <w:rPr>
          <w:rFonts w:ascii="宋体" w:hAnsi="宋体" w:cs="楷体_GB2312" w:hint="eastAsia"/>
          <w:bCs/>
          <w:szCs w:val="21"/>
        </w:rPr>
        <w:t>自学能力的培养：</w:t>
      </w:r>
      <w:r w:rsidRPr="009B25DA">
        <w:rPr>
          <w:rFonts w:ascii="宋体" w:hAnsi="宋体" w:hint="eastAsia"/>
          <w:bCs/>
          <w:szCs w:val="21"/>
        </w:rPr>
        <w:t>通过本课程的教学，要培养和提高学生对所学知识进行整理、概括、消化吸收的能力，以及围绕课堂教学内容，阅读参考书籍和资料，自我扩充知识领域的能力。</w:t>
      </w:r>
    </w:p>
    <w:p w:rsidR="00B25539" w:rsidRPr="009B25DA" w:rsidRDefault="00B25539" w:rsidP="00B25539">
      <w:pPr>
        <w:spacing w:before="50" w:line="360" w:lineRule="exact"/>
        <w:ind w:right="-27" w:firstLineChars="100" w:firstLine="202"/>
        <w:rPr>
          <w:rFonts w:ascii="宋体" w:hAnsi="宋体"/>
          <w:bCs/>
          <w:spacing w:val="-4"/>
          <w:szCs w:val="21"/>
        </w:rPr>
      </w:pPr>
      <w:r>
        <w:rPr>
          <w:rFonts w:ascii="宋体" w:hAnsi="宋体" w:hint="eastAsia"/>
          <w:bCs/>
          <w:spacing w:val="-4"/>
          <w:szCs w:val="21"/>
        </w:rPr>
        <w:t>3、</w:t>
      </w:r>
      <w:r w:rsidRPr="009B25DA">
        <w:rPr>
          <w:rFonts w:ascii="宋体" w:hAnsi="宋体" w:cs="楷体_GB2312" w:hint="eastAsia"/>
          <w:bCs/>
          <w:spacing w:val="-4"/>
          <w:szCs w:val="21"/>
        </w:rPr>
        <w:t>表达能力的培养：</w:t>
      </w:r>
      <w:r w:rsidRPr="009B25DA">
        <w:rPr>
          <w:rFonts w:ascii="宋体" w:hAnsi="宋体" w:hint="eastAsia"/>
          <w:bCs/>
          <w:spacing w:val="-4"/>
          <w:szCs w:val="21"/>
        </w:rPr>
        <w:t>主要是通过作业，清晰、整洁地表达自己解决问题的思路和步骤的能力。</w:t>
      </w:r>
    </w:p>
    <w:p w:rsidR="00B25539" w:rsidRPr="009B25DA" w:rsidRDefault="00B25539" w:rsidP="00B25539">
      <w:pPr>
        <w:spacing w:before="50" w:line="360" w:lineRule="exact"/>
        <w:ind w:right="-27" w:firstLineChars="100" w:firstLine="210"/>
        <w:rPr>
          <w:rFonts w:ascii="宋体" w:hAnsi="宋体"/>
          <w:bCs/>
          <w:szCs w:val="21"/>
        </w:rPr>
      </w:pPr>
      <w:r>
        <w:rPr>
          <w:rFonts w:ascii="宋体" w:hAnsi="宋体" w:hint="eastAsia"/>
          <w:bCs/>
          <w:szCs w:val="21"/>
        </w:rPr>
        <w:t>4、</w:t>
      </w:r>
      <w:r w:rsidRPr="009B25DA">
        <w:rPr>
          <w:rFonts w:ascii="宋体" w:hAnsi="宋体" w:cs="楷体_GB2312" w:hint="eastAsia"/>
          <w:bCs/>
          <w:szCs w:val="21"/>
        </w:rPr>
        <w:t>创新能力的培养：</w:t>
      </w:r>
      <w:r w:rsidRPr="009B25DA">
        <w:rPr>
          <w:rFonts w:ascii="宋体" w:hAnsi="宋体" w:hint="eastAsia"/>
          <w:bCs/>
          <w:szCs w:val="21"/>
        </w:rPr>
        <w:t>培养学生独立思考、深入钻研问题的习惯，和对问题提出多种解决方案、选择不同计算方法，以及对计算进行简化和举一反三的能力。</w:t>
      </w:r>
    </w:p>
    <w:p w:rsidR="00B25539" w:rsidRPr="009B25DA" w:rsidRDefault="00B25539" w:rsidP="00B25539">
      <w:pPr>
        <w:spacing w:before="50" w:line="360" w:lineRule="exact"/>
        <w:ind w:right="-27" w:firstLineChars="100" w:firstLine="210"/>
        <w:rPr>
          <w:rFonts w:ascii="宋体" w:hAnsi="宋体"/>
          <w:bCs/>
          <w:szCs w:val="21"/>
        </w:rPr>
      </w:pPr>
      <w:r>
        <w:rPr>
          <w:rFonts w:ascii="宋体" w:hAnsi="宋体" w:hint="eastAsia"/>
          <w:bCs/>
          <w:szCs w:val="21"/>
        </w:rPr>
        <w:t>5、</w:t>
      </w:r>
      <w:r w:rsidRPr="009B25DA">
        <w:rPr>
          <w:rFonts w:ascii="宋体" w:hAnsi="宋体" w:cs="楷体_GB2312" w:hint="eastAsia"/>
          <w:bCs/>
          <w:szCs w:val="21"/>
        </w:rPr>
        <w:t>设计能力的培养</w:t>
      </w:r>
      <w:r w:rsidRPr="009B25DA">
        <w:rPr>
          <w:rFonts w:ascii="宋体" w:hAnsi="宋体" w:hint="eastAsia"/>
          <w:bCs/>
          <w:szCs w:val="21"/>
        </w:rPr>
        <w:t>：主要是使学生掌握机械工程测控系统的基本问题和一般设计方法，培养学生独立解决机械工程测控问题的能力。</w:t>
      </w:r>
    </w:p>
    <w:p w:rsidR="00B25539" w:rsidRPr="009B25DA" w:rsidRDefault="00B25539" w:rsidP="00B25539">
      <w:pPr>
        <w:spacing w:line="360" w:lineRule="exact"/>
        <w:ind w:left="615"/>
        <w:rPr>
          <w:rFonts w:ascii="宋体" w:hAnsi="宋体"/>
          <w:bCs/>
          <w:szCs w:val="21"/>
        </w:rPr>
      </w:pPr>
    </w:p>
    <w:p w:rsidR="00B25539" w:rsidRPr="00B25539" w:rsidRDefault="00B25539" w:rsidP="00B25539">
      <w:pPr>
        <w:pStyle w:val="a3"/>
        <w:numPr>
          <w:ilvl w:val="0"/>
          <w:numId w:val="3"/>
        </w:numPr>
        <w:spacing w:line="360" w:lineRule="exact"/>
        <w:ind w:firstLineChars="0"/>
        <w:rPr>
          <w:rFonts w:ascii="宋体" w:hAnsi="宋体" w:hint="eastAsia"/>
          <w:b/>
          <w:szCs w:val="21"/>
        </w:rPr>
      </w:pPr>
      <w:r w:rsidRPr="00B25539">
        <w:rPr>
          <w:rFonts w:ascii="宋体" w:hAnsi="宋体" w:hint="eastAsia"/>
          <w:b/>
          <w:szCs w:val="21"/>
        </w:rPr>
        <w:t>建议学时分配</w:t>
      </w:r>
    </w:p>
    <w:tbl>
      <w:tblPr>
        <w:tblW w:w="0" w:type="auto"/>
        <w:tblInd w:w="148" w:type="dxa"/>
        <w:tblBorders>
          <w:top w:val="single" w:sz="6" w:space="0" w:color="000000"/>
          <w:left w:val="single" w:sz="6" w:space="0" w:color="000000"/>
          <w:bottom w:val="single" w:sz="6" w:space="0" w:color="000000"/>
          <w:right w:val="single" w:sz="6" w:space="0" w:color="000000"/>
        </w:tblBorders>
        <w:tblLayout w:type="fixed"/>
        <w:tblCellMar>
          <w:left w:w="28" w:type="dxa"/>
          <w:right w:w="28" w:type="dxa"/>
        </w:tblCellMar>
        <w:tblLook w:val="0000"/>
      </w:tblPr>
      <w:tblGrid>
        <w:gridCol w:w="5125"/>
        <w:gridCol w:w="992"/>
        <w:gridCol w:w="1134"/>
        <w:gridCol w:w="924"/>
      </w:tblGrid>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rFonts w:ascii="宋体" w:cs="宋体" w:hint="eastAsia"/>
                <w:kern w:val="0"/>
                <w:lang w:val="zh-CN"/>
              </w:rPr>
              <w:t>课程内容</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rFonts w:ascii="宋体" w:cs="宋体" w:hint="eastAsia"/>
                <w:kern w:val="0"/>
                <w:lang w:val="zh-CN"/>
              </w:rPr>
              <w:t>讲课</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rFonts w:ascii="宋体" w:cs="宋体" w:hint="eastAsia"/>
                <w:kern w:val="0"/>
                <w:lang w:val="zh-CN"/>
              </w:rPr>
              <w:t>习题课或课堂讨论</w:t>
            </w:r>
          </w:p>
        </w:tc>
        <w:tc>
          <w:tcPr>
            <w:tcW w:w="924" w:type="dxa"/>
            <w:tcBorders>
              <w:top w:val="single" w:sz="6" w:space="0" w:color="000000"/>
              <w:left w:val="single" w:sz="6" w:space="0" w:color="000000"/>
              <w:bottom w:val="single" w:sz="6" w:space="0" w:color="000000"/>
            </w:tcBorders>
            <w:vAlign w:val="center"/>
          </w:tcPr>
          <w:p w:rsidR="00A60AE2" w:rsidRDefault="00A60AE2" w:rsidP="002E6806">
            <w:pPr>
              <w:autoSpaceDE w:val="0"/>
              <w:autoSpaceDN w:val="0"/>
              <w:adjustRightInd w:val="0"/>
              <w:jc w:val="center"/>
              <w:rPr>
                <w:kern w:val="0"/>
              </w:rPr>
            </w:pPr>
            <w:r>
              <w:rPr>
                <w:rFonts w:ascii="宋体" w:cs="宋体" w:hint="eastAsia"/>
                <w:kern w:val="0"/>
                <w:lang w:val="zh-CN"/>
              </w:rPr>
              <w:t>实验</w:t>
            </w: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rFonts w:ascii="宋体" w:cs="宋体"/>
                <w:kern w:val="0"/>
                <w:lang w:val="zh-CN"/>
              </w:rPr>
              <w:t>Ch1</w:t>
            </w:r>
            <w:r>
              <w:rPr>
                <w:rFonts w:ascii="宋体" w:cs="宋体" w:hint="eastAsia"/>
                <w:kern w:val="0"/>
                <w:lang w:val="zh-CN"/>
              </w:rPr>
              <w:t>绪论</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2</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rFonts w:ascii="宋体" w:cs="宋体"/>
                <w:kern w:val="0"/>
                <w:lang w:val="zh-CN"/>
              </w:rPr>
              <w:t>Ch2</w:t>
            </w:r>
            <w:r>
              <w:rPr>
                <w:rFonts w:ascii="宋体" w:cs="宋体" w:hint="eastAsia"/>
                <w:kern w:val="0"/>
                <w:lang w:val="zh-CN"/>
              </w:rPr>
              <w:t>测试系统的基本特性</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392D47" w:rsidP="002E6806">
            <w:pPr>
              <w:autoSpaceDE w:val="0"/>
              <w:autoSpaceDN w:val="0"/>
              <w:adjustRightInd w:val="0"/>
              <w:jc w:val="center"/>
              <w:rPr>
                <w:kern w:val="0"/>
              </w:rPr>
            </w:pPr>
            <w:r>
              <w:rPr>
                <w:rFonts w:hint="eastAsia"/>
                <w:kern w:val="0"/>
              </w:rPr>
              <w:t>8</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rFonts w:hint="eastAsia"/>
                <w:kern w:val="0"/>
              </w:rPr>
              <w:t>1</w:t>
            </w: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rFonts w:ascii="宋体" w:cs="宋体"/>
                <w:kern w:val="0"/>
                <w:lang w:val="zh-CN"/>
              </w:rPr>
              <w:t>Ch3</w:t>
            </w:r>
            <w:r>
              <w:rPr>
                <w:rFonts w:ascii="宋体" w:cs="宋体" w:hint="eastAsia"/>
                <w:kern w:val="0"/>
                <w:lang w:val="zh-CN"/>
              </w:rPr>
              <w:t>传感器及其应用</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392D47" w:rsidP="002E6806">
            <w:pPr>
              <w:autoSpaceDE w:val="0"/>
              <w:autoSpaceDN w:val="0"/>
              <w:adjustRightInd w:val="0"/>
              <w:jc w:val="center"/>
              <w:rPr>
                <w:kern w:val="0"/>
              </w:rPr>
            </w:pPr>
            <w:r>
              <w:rPr>
                <w:rFonts w:hint="eastAsia"/>
                <w:kern w:val="0"/>
              </w:rPr>
              <w:t>9</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rFonts w:hint="eastAsia"/>
                <w:kern w:val="0"/>
              </w:rPr>
              <w:t>1</w:t>
            </w: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kern w:val="0"/>
              </w:rPr>
              <w:t>Ch4</w:t>
            </w:r>
            <w:r>
              <w:rPr>
                <w:rFonts w:ascii="宋体" w:cs="宋体" w:hint="eastAsia"/>
                <w:kern w:val="0"/>
                <w:lang w:val="zh-CN"/>
              </w:rPr>
              <w:t>信号变换及调理</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392D47" w:rsidP="002E6806">
            <w:pPr>
              <w:autoSpaceDE w:val="0"/>
              <w:autoSpaceDN w:val="0"/>
              <w:adjustRightInd w:val="0"/>
              <w:jc w:val="center"/>
              <w:rPr>
                <w:kern w:val="0"/>
              </w:rPr>
            </w:pPr>
            <w:r>
              <w:rPr>
                <w:rFonts w:hint="eastAsia"/>
                <w:kern w:val="0"/>
              </w:rPr>
              <w:t>8</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1</w:t>
            </w: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rFonts w:ascii="宋体" w:cs="宋体"/>
                <w:kern w:val="0"/>
                <w:lang w:val="zh-CN"/>
              </w:rPr>
              <w:t>Ch5</w:t>
            </w:r>
            <w:r>
              <w:rPr>
                <w:rFonts w:ascii="宋体" w:cs="宋体" w:hint="eastAsia"/>
                <w:kern w:val="0"/>
                <w:lang w:val="zh-CN"/>
              </w:rPr>
              <w:t>信号分析与处理</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392D47" w:rsidP="002E6806">
            <w:pPr>
              <w:autoSpaceDE w:val="0"/>
              <w:autoSpaceDN w:val="0"/>
              <w:adjustRightInd w:val="0"/>
              <w:jc w:val="center"/>
              <w:rPr>
                <w:kern w:val="0"/>
              </w:rPr>
            </w:pPr>
            <w:r>
              <w:rPr>
                <w:rFonts w:hint="eastAsia"/>
                <w:kern w:val="0"/>
              </w:rPr>
              <w:t>7</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1</w:t>
            </w: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left"/>
              <w:rPr>
                <w:kern w:val="0"/>
              </w:rPr>
            </w:pPr>
            <w:r>
              <w:rPr>
                <w:rFonts w:ascii="宋体" w:cs="宋体"/>
                <w:kern w:val="0"/>
                <w:lang w:val="zh-CN"/>
              </w:rPr>
              <w:t>Ch6</w:t>
            </w:r>
            <w:r>
              <w:rPr>
                <w:rFonts w:ascii="宋体" w:cs="宋体" w:hint="eastAsia"/>
                <w:kern w:val="0"/>
                <w:lang w:val="zh-CN"/>
              </w:rPr>
              <w:t>现代测试系统</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3</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rPr>
                <w:kern w:val="0"/>
              </w:rPr>
            </w:pPr>
            <w:r>
              <w:rPr>
                <w:rFonts w:ascii="宋体" w:cs="宋体"/>
                <w:kern w:val="0"/>
                <w:lang w:val="zh-CN"/>
              </w:rPr>
              <w:t>Ch7</w:t>
            </w:r>
            <w:r>
              <w:rPr>
                <w:rFonts w:ascii="宋体" w:cs="宋体" w:hint="eastAsia"/>
                <w:kern w:val="0"/>
                <w:lang w:val="zh-CN"/>
              </w:rPr>
              <w:t>测试技术在工程中的应用</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3</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rPr>
                <w:kern w:val="0"/>
              </w:rPr>
            </w:pPr>
            <w:r>
              <w:rPr>
                <w:rFonts w:ascii="宋体" w:cs="宋体" w:hint="eastAsia"/>
                <w:kern w:val="0"/>
                <w:lang w:val="zh-CN"/>
              </w:rPr>
              <w:t>实验一、</w:t>
            </w:r>
            <w:proofErr w:type="gramStart"/>
            <w:r>
              <w:rPr>
                <w:rFonts w:ascii="宋体" w:cs="宋体" w:hint="eastAsia"/>
                <w:kern w:val="0"/>
                <w:lang w:val="zh-CN"/>
              </w:rPr>
              <w:t>半桥单臂</w:t>
            </w:r>
            <w:proofErr w:type="gramEnd"/>
            <w:r>
              <w:rPr>
                <w:rFonts w:ascii="宋体" w:cs="宋体" w:hint="eastAsia"/>
                <w:kern w:val="0"/>
                <w:lang w:val="zh-CN"/>
              </w:rPr>
              <w:t>、</w:t>
            </w:r>
            <w:proofErr w:type="gramStart"/>
            <w:r>
              <w:rPr>
                <w:rFonts w:ascii="宋体" w:cs="宋体" w:hint="eastAsia"/>
                <w:kern w:val="0"/>
                <w:lang w:val="zh-CN"/>
              </w:rPr>
              <w:t>半桥双臂</w:t>
            </w:r>
            <w:proofErr w:type="gramEnd"/>
            <w:r>
              <w:rPr>
                <w:rFonts w:ascii="宋体" w:cs="宋体" w:hint="eastAsia"/>
                <w:kern w:val="0"/>
                <w:lang w:val="zh-CN"/>
              </w:rPr>
              <w:t>及全桥比较，电涡流传感器</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0</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r>
              <w:rPr>
                <w:rFonts w:hint="eastAsia"/>
                <w:kern w:val="0"/>
              </w:rPr>
              <w:t>2</w:t>
            </w: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rPr>
                <w:kern w:val="0"/>
              </w:rPr>
            </w:pPr>
            <w:r>
              <w:rPr>
                <w:rFonts w:ascii="宋体" w:cs="宋体" w:hint="eastAsia"/>
                <w:kern w:val="0"/>
                <w:lang w:val="zh-CN"/>
              </w:rPr>
              <w:t>实验二、霍尔、差动、</w:t>
            </w:r>
            <w:proofErr w:type="gramStart"/>
            <w:r>
              <w:rPr>
                <w:rFonts w:ascii="宋体" w:cs="宋体" w:hint="eastAsia"/>
                <w:kern w:val="0"/>
                <w:lang w:val="zh-CN"/>
              </w:rPr>
              <w:t>变面积式</w:t>
            </w:r>
            <w:proofErr w:type="gramEnd"/>
            <w:r>
              <w:rPr>
                <w:rFonts w:ascii="宋体" w:cs="宋体" w:hint="eastAsia"/>
                <w:kern w:val="0"/>
                <w:lang w:val="zh-CN"/>
              </w:rPr>
              <w:t>电容传感器，</w:t>
            </w:r>
            <w:r>
              <w:rPr>
                <w:rFonts w:ascii="宋体" w:cs="宋体"/>
                <w:kern w:val="0"/>
                <w:lang w:val="zh-CN"/>
              </w:rPr>
              <w:t>Matlab</w:t>
            </w:r>
            <w:r>
              <w:rPr>
                <w:rFonts w:ascii="宋体" w:cs="宋体" w:hint="eastAsia"/>
                <w:kern w:val="0"/>
                <w:lang w:val="zh-CN"/>
              </w:rPr>
              <w:t>信号分析</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0</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r>
              <w:rPr>
                <w:rFonts w:hint="eastAsia"/>
                <w:kern w:val="0"/>
              </w:rPr>
              <w:t>2</w:t>
            </w:r>
          </w:p>
        </w:tc>
      </w:tr>
      <w:tr w:rsidR="00A60AE2" w:rsidTr="002E6806">
        <w:tblPrEx>
          <w:tblCellMar>
            <w:top w:w="0" w:type="dxa"/>
            <w:bottom w:w="0" w:type="dxa"/>
          </w:tblCellMar>
        </w:tblPrEx>
        <w:tc>
          <w:tcPr>
            <w:tcW w:w="5125" w:type="dxa"/>
            <w:tcBorders>
              <w:top w:val="single" w:sz="6" w:space="0" w:color="000000"/>
              <w:bottom w:val="single" w:sz="6" w:space="0" w:color="000000"/>
              <w:right w:val="single" w:sz="6" w:space="0" w:color="000000"/>
            </w:tcBorders>
          </w:tcPr>
          <w:p w:rsidR="00A60AE2" w:rsidRDefault="00A60AE2" w:rsidP="002E6806">
            <w:pPr>
              <w:autoSpaceDE w:val="0"/>
              <w:autoSpaceDN w:val="0"/>
              <w:adjustRightInd w:val="0"/>
              <w:jc w:val="center"/>
              <w:rPr>
                <w:kern w:val="0"/>
              </w:rPr>
            </w:pPr>
            <w:r>
              <w:rPr>
                <w:rFonts w:ascii="宋体" w:cs="宋体" w:hint="eastAsia"/>
                <w:kern w:val="0"/>
                <w:lang w:val="zh-CN"/>
              </w:rPr>
              <w:t>总学时数</w:t>
            </w:r>
          </w:p>
        </w:tc>
        <w:tc>
          <w:tcPr>
            <w:tcW w:w="992" w:type="dxa"/>
            <w:tcBorders>
              <w:top w:val="single" w:sz="6" w:space="0" w:color="000000"/>
              <w:left w:val="single" w:sz="6" w:space="0" w:color="000000"/>
              <w:bottom w:val="single" w:sz="6" w:space="0" w:color="000000"/>
              <w:right w:val="single" w:sz="6" w:space="0" w:color="000000"/>
            </w:tcBorders>
            <w:vAlign w:val="center"/>
          </w:tcPr>
          <w:p w:rsidR="00A60AE2" w:rsidRDefault="00392D47" w:rsidP="002E6806">
            <w:pPr>
              <w:autoSpaceDE w:val="0"/>
              <w:autoSpaceDN w:val="0"/>
              <w:adjustRightInd w:val="0"/>
              <w:jc w:val="center"/>
              <w:rPr>
                <w:kern w:val="0"/>
              </w:rPr>
            </w:pPr>
            <w:r>
              <w:rPr>
                <w:rFonts w:hint="eastAsia"/>
                <w:kern w:val="0"/>
              </w:rPr>
              <w:t>40</w:t>
            </w:r>
          </w:p>
        </w:tc>
        <w:tc>
          <w:tcPr>
            <w:tcW w:w="1134" w:type="dxa"/>
            <w:tcBorders>
              <w:top w:val="single" w:sz="6" w:space="0" w:color="000000"/>
              <w:left w:val="single" w:sz="6" w:space="0" w:color="000000"/>
              <w:bottom w:val="single" w:sz="6" w:space="0" w:color="000000"/>
              <w:right w:val="single" w:sz="6" w:space="0" w:color="000000"/>
            </w:tcBorders>
            <w:vAlign w:val="center"/>
          </w:tcPr>
          <w:p w:rsidR="00A60AE2" w:rsidRDefault="00A60AE2" w:rsidP="002E6806">
            <w:pPr>
              <w:autoSpaceDE w:val="0"/>
              <w:autoSpaceDN w:val="0"/>
              <w:adjustRightInd w:val="0"/>
              <w:jc w:val="center"/>
              <w:rPr>
                <w:kern w:val="0"/>
              </w:rPr>
            </w:pPr>
            <w:r>
              <w:rPr>
                <w:kern w:val="0"/>
              </w:rPr>
              <w:t>4</w:t>
            </w:r>
          </w:p>
        </w:tc>
        <w:tc>
          <w:tcPr>
            <w:tcW w:w="924" w:type="dxa"/>
            <w:tcBorders>
              <w:top w:val="single" w:sz="6" w:space="0" w:color="000000"/>
              <w:left w:val="single" w:sz="6" w:space="0" w:color="000000"/>
              <w:bottom w:val="single" w:sz="6" w:space="0" w:color="000000"/>
            </w:tcBorders>
          </w:tcPr>
          <w:p w:rsidR="00A60AE2" w:rsidRDefault="00A60AE2" w:rsidP="002E6806">
            <w:pPr>
              <w:autoSpaceDE w:val="0"/>
              <w:autoSpaceDN w:val="0"/>
              <w:adjustRightInd w:val="0"/>
              <w:jc w:val="center"/>
              <w:rPr>
                <w:kern w:val="0"/>
              </w:rPr>
            </w:pPr>
            <w:r>
              <w:rPr>
                <w:rFonts w:hint="eastAsia"/>
                <w:kern w:val="0"/>
              </w:rPr>
              <w:t>4</w:t>
            </w:r>
          </w:p>
        </w:tc>
      </w:tr>
    </w:tbl>
    <w:p w:rsidR="00B25539" w:rsidRPr="009B25DA" w:rsidRDefault="00B25539" w:rsidP="00B25539">
      <w:pPr>
        <w:spacing w:line="360" w:lineRule="exact"/>
        <w:ind w:left="615"/>
        <w:rPr>
          <w:rFonts w:ascii="宋体" w:hAnsi="宋体"/>
          <w:bCs/>
          <w:szCs w:val="21"/>
        </w:rPr>
      </w:pPr>
    </w:p>
    <w:p w:rsidR="00B25539" w:rsidRPr="00B25539" w:rsidRDefault="00B25539" w:rsidP="00B25539">
      <w:pPr>
        <w:pStyle w:val="a3"/>
        <w:numPr>
          <w:ilvl w:val="0"/>
          <w:numId w:val="3"/>
        </w:numPr>
        <w:spacing w:line="360" w:lineRule="exact"/>
        <w:ind w:firstLineChars="0"/>
        <w:rPr>
          <w:rFonts w:ascii="宋体" w:hAnsi="宋体"/>
          <w:b/>
          <w:szCs w:val="21"/>
        </w:rPr>
      </w:pPr>
      <w:r w:rsidRPr="00B25539">
        <w:rPr>
          <w:rFonts w:ascii="宋体" w:hAnsi="宋体" w:hint="eastAsia"/>
          <w:b/>
          <w:szCs w:val="21"/>
        </w:rPr>
        <w:t>考核方式</w:t>
      </w:r>
    </w:p>
    <w:p w:rsidR="00B25539" w:rsidRPr="009B25DA" w:rsidRDefault="00B25539" w:rsidP="00B25539">
      <w:pPr>
        <w:spacing w:line="360" w:lineRule="exact"/>
        <w:ind w:firstLineChars="200" w:firstLine="420"/>
        <w:rPr>
          <w:rFonts w:ascii="宋体" w:hAnsi="宋体"/>
          <w:bCs/>
          <w:szCs w:val="21"/>
        </w:rPr>
      </w:pPr>
      <w:r w:rsidRPr="009B25DA">
        <w:rPr>
          <w:rFonts w:ascii="宋体" w:hAnsi="宋体" w:hint="eastAsia"/>
          <w:bCs/>
          <w:szCs w:val="21"/>
        </w:rPr>
        <w:t>总评</w:t>
      </w:r>
      <w:r w:rsidRPr="009B25DA">
        <w:rPr>
          <w:rFonts w:ascii="宋体" w:hAnsi="宋体"/>
          <w:bCs/>
          <w:szCs w:val="21"/>
        </w:rPr>
        <w:t>=</w:t>
      </w:r>
      <w:r w:rsidRPr="009B25DA">
        <w:rPr>
          <w:rFonts w:ascii="宋体" w:hAnsi="宋体" w:hint="eastAsia"/>
          <w:bCs/>
          <w:szCs w:val="21"/>
        </w:rPr>
        <w:t>平时成绩</w:t>
      </w:r>
      <w:r w:rsidRPr="009B25DA">
        <w:rPr>
          <w:rFonts w:ascii="宋体" w:hAnsi="宋体"/>
          <w:bCs/>
          <w:szCs w:val="21"/>
        </w:rPr>
        <w:t>+</w:t>
      </w:r>
      <w:r w:rsidRPr="009B25DA">
        <w:rPr>
          <w:rFonts w:ascii="宋体" w:hAnsi="宋体" w:hint="eastAsia"/>
          <w:bCs/>
          <w:szCs w:val="21"/>
        </w:rPr>
        <w:t>实验成绩</w:t>
      </w:r>
      <w:r w:rsidRPr="009B25DA">
        <w:rPr>
          <w:rFonts w:ascii="宋体" w:hAnsi="宋体"/>
          <w:bCs/>
          <w:szCs w:val="21"/>
        </w:rPr>
        <w:t>+</w:t>
      </w:r>
      <w:r w:rsidRPr="009B25DA">
        <w:rPr>
          <w:rFonts w:ascii="宋体" w:hAnsi="宋体" w:hint="eastAsia"/>
          <w:bCs/>
          <w:szCs w:val="21"/>
        </w:rPr>
        <w:t>期末考试成绩</w:t>
      </w:r>
    </w:p>
    <w:p w:rsidR="00B25539" w:rsidRPr="009B25DA" w:rsidRDefault="00A60AE2" w:rsidP="00B25539">
      <w:pPr>
        <w:spacing w:line="360" w:lineRule="exact"/>
        <w:ind w:firstLineChars="200" w:firstLine="420"/>
        <w:rPr>
          <w:rFonts w:ascii="宋体" w:hAnsi="宋体"/>
          <w:bCs/>
          <w:szCs w:val="21"/>
        </w:rPr>
      </w:pPr>
      <w:r>
        <w:rPr>
          <w:rFonts w:ascii="宋体" w:hAnsi="宋体" w:hint="eastAsia"/>
          <w:bCs/>
          <w:szCs w:val="21"/>
        </w:rPr>
        <w:t>平时成绩</w:t>
      </w:r>
      <w:r w:rsidR="00B25539" w:rsidRPr="009B25DA">
        <w:rPr>
          <w:rFonts w:ascii="宋体" w:hAnsi="宋体"/>
          <w:bCs/>
          <w:szCs w:val="21"/>
        </w:rPr>
        <w:t>1</w:t>
      </w:r>
      <w:r>
        <w:rPr>
          <w:rFonts w:ascii="宋体" w:hAnsi="宋体" w:hint="eastAsia"/>
          <w:bCs/>
          <w:szCs w:val="21"/>
        </w:rPr>
        <w:t>5</w:t>
      </w:r>
      <w:r w:rsidR="00B25539" w:rsidRPr="009B25DA">
        <w:rPr>
          <w:rFonts w:ascii="宋体" w:hAnsi="宋体"/>
          <w:bCs/>
          <w:szCs w:val="21"/>
        </w:rPr>
        <w:t>%</w:t>
      </w:r>
      <w:r>
        <w:rPr>
          <w:rFonts w:ascii="宋体" w:hAnsi="宋体" w:hint="eastAsia"/>
          <w:bCs/>
          <w:szCs w:val="21"/>
        </w:rPr>
        <w:t>+实验成绩15</w:t>
      </w:r>
      <w:r w:rsidR="00B25539" w:rsidRPr="009B25DA">
        <w:rPr>
          <w:rFonts w:ascii="宋体" w:hAnsi="宋体"/>
          <w:bCs/>
          <w:szCs w:val="21"/>
        </w:rPr>
        <w:t>%</w:t>
      </w:r>
      <w:r>
        <w:rPr>
          <w:rFonts w:ascii="宋体" w:hAnsi="宋体" w:hint="eastAsia"/>
          <w:bCs/>
          <w:szCs w:val="21"/>
        </w:rPr>
        <w:t>+</w:t>
      </w:r>
      <w:r w:rsidRPr="009B25DA">
        <w:rPr>
          <w:rFonts w:ascii="宋体" w:hAnsi="宋体" w:hint="eastAsia"/>
          <w:bCs/>
          <w:szCs w:val="21"/>
        </w:rPr>
        <w:t>期末考试成绩</w:t>
      </w:r>
      <w:r>
        <w:rPr>
          <w:rFonts w:ascii="宋体" w:hAnsi="宋体" w:hint="eastAsia"/>
          <w:bCs/>
          <w:szCs w:val="21"/>
        </w:rPr>
        <w:t>70%。</w:t>
      </w:r>
    </w:p>
    <w:p w:rsidR="00B25539" w:rsidRPr="00B25539" w:rsidRDefault="00B25539" w:rsidP="00B25539">
      <w:pPr>
        <w:pStyle w:val="a3"/>
        <w:numPr>
          <w:ilvl w:val="0"/>
          <w:numId w:val="3"/>
        </w:numPr>
        <w:spacing w:line="360" w:lineRule="exact"/>
        <w:ind w:firstLineChars="0"/>
        <w:rPr>
          <w:rFonts w:ascii="宋体" w:hAnsi="宋体"/>
          <w:b/>
          <w:szCs w:val="21"/>
        </w:rPr>
      </w:pPr>
      <w:r w:rsidRPr="00B25539">
        <w:rPr>
          <w:rFonts w:ascii="宋体" w:hAnsi="宋体" w:hint="eastAsia"/>
          <w:b/>
          <w:szCs w:val="21"/>
        </w:rPr>
        <w:t>教材及参考书</w:t>
      </w:r>
    </w:p>
    <w:p w:rsidR="00A60AE2" w:rsidRPr="00A60AE2" w:rsidRDefault="00A60AE2" w:rsidP="00A60AE2">
      <w:pPr>
        <w:pStyle w:val="a3"/>
        <w:tabs>
          <w:tab w:val="left" w:pos="1772"/>
          <w:tab w:val="left" w:pos="3928"/>
          <w:tab w:val="left" w:pos="5705"/>
          <w:tab w:val="left" w:pos="6895"/>
        </w:tabs>
        <w:autoSpaceDE w:val="0"/>
        <w:autoSpaceDN w:val="0"/>
        <w:adjustRightInd w:val="0"/>
        <w:ind w:left="450" w:firstLineChars="0" w:firstLine="0"/>
        <w:jc w:val="left"/>
        <w:rPr>
          <w:kern w:val="0"/>
        </w:rPr>
      </w:pPr>
      <w:r w:rsidRPr="00A60AE2">
        <w:rPr>
          <w:kern w:val="0"/>
        </w:rPr>
        <w:lastRenderedPageBreak/>
        <w:t>1</w:t>
      </w:r>
      <w:r w:rsidRPr="00A60AE2">
        <w:rPr>
          <w:rFonts w:ascii="宋体" w:cs="宋体" w:hint="eastAsia"/>
          <w:kern w:val="0"/>
          <w:lang w:val="zh-CN"/>
        </w:rPr>
        <w:t>、教材：沈艳</w:t>
      </w:r>
      <w:r w:rsidRPr="00A60AE2">
        <w:rPr>
          <w:rFonts w:ascii="宋体" w:cs="宋体"/>
          <w:kern w:val="0"/>
          <w:lang w:val="zh-CN"/>
        </w:rPr>
        <w:t xml:space="preserve">. </w:t>
      </w:r>
      <w:r w:rsidRPr="00A60AE2">
        <w:rPr>
          <w:rFonts w:ascii="宋体" w:cs="宋体" w:hint="eastAsia"/>
          <w:kern w:val="0"/>
          <w:lang w:val="zh-CN"/>
        </w:rPr>
        <w:t>测试与传感技术</w:t>
      </w:r>
      <w:r w:rsidRPr="00A60AE2">
        <w:rPr>
          <w:rFonts w:ascii="宋体" w:cs="宋体"/>
          <w:kern w:val="0"/>
          <w:lang w:val="zh-CN"/>
        </w:rPr>
        <w:t>.</w:t>
      </w:r>
      <w:r w:rsidRPr="00A60AE2">
        <w:rPr>
          <w:rFonts w:ascii="宋体" w:cs="宋体" w:hint="eastAsia"/>
          <w:kern w:val="0"/>
          <w:lang w:val="zh-CN"/>
        </w:rPr>
        <w:t>北京：清华大学出版社</w:t>
      </w:r>
      <w:r w:rsidRPr="00A60AE2">
        <w:rPr>
          <w:rFonts w:ascii="宋体" w:cs="宋体"/>
          <w:kern w:val="0"/>
          <w:lang w:val="zh-CN"/>
        </w:rPr>
        <w:t>,2011.02</w:t>
      </w:r>
    </w:p>
    <w:p w:rsidR="00A60AE2" w:rsidRPr="00A60AE2" w:rsidRDefault="00A60AE2" w:rsidP="00A60AE2">
      <w:pPr>
        <w:pStyle w:val="a3"/>
        <w:autoSpaceDE w:val="0"/>
        <w:autoSpaceDN w:val="0"/>
        <w:adjustRightInd w:val="0"/>
        <w:ind w:left="450" w:firstLineChars="0" w:firstLine="0"/>
        <w:rPr>
          <w:kern w:val="0"/>
        </w:rPr>
      </w:pPr>
      <w:r w:rsidRPr="00A60AE2">
        <w:rPr>
          <w:kern w:val="0"/>
        </w:rPr>
        <w:t>2</w:t>
      </w:r>
      <w:r w:rsidRPr="00A60AE2">
        <w:rPr>
          <w:rFonts w:ascii="宋体" w:cs="宋体" w:hint="eastAsia"/>
          <w:kern w:val="0"/>
          <w:lang w:val="zh-CN"/>
        </w:rPr>
        <w:t>、参考书：贾民平，</w:t>
      </w:r>
      <w:proofErr w:type="gramStart"/>
      <w:r w:rsidRPr="00A60AE2">
        <w:rPr>
          <w:rFonts w:ascii="宋体" w:cs="宋体" w:hint="eastAsia"/>
          <w:kern w:val="0"/>
          <w:lang w:val="zh-CN"/>
        </w:rPr>
        <w:t>张洪亭</w:t>
      </w:r>
      <w:proofErr w:type="gramEnd"/>
      <w:r w:rsidRPr="00A60AE2">
        <w:rPr>
          <w:kern w:val="0"/>
        </w:rPr>
        <w:t xml:space="preserve">. </w:t>
      </w:r>
      <w:r w:rsidRPr="00A60AE2">
        <w:rPr>
          <w:rFonts w:ascii="宋体" w:cs="宋体" w:hint="eastAsia"/>
          <w:kern w:val="0"/>
          <w:lang w:val="zh-CN"/>
        </w:rPr>
        <w:t>测试技术（第</w:t>
      </w:r>
      <w:r w:rsidRPr="00A60AE2">
        <w:rPr>
          <w:kern w:val="0"/>
        </w:rPr>
        <w:t>2</w:t>
      </w:r>
      <w:r w:rsidRPr="00A60AE2">
        <w:rPr>
          <w:rFonts w:ascii="宋体" w:cs="宋体" w:hint="eastAsia"/>
          <w:kern w:val="0"/>
          <w:lang w:val="zh-CN"/>
        </w:rPr>
        <w:t>版）</w:t>
      </w:r>
      <w:r w:rsidRPr="00A60AE2">
        <w:rPr>
          <w:kern w:val="0"/>
        </w:rPr>
        <w:t xml:space="preserve">. </w:t>
      </w:r>
      <w:r w:rsidRPr="00A60AE2">
        <w:rPr>
          <w:rFonts w:ascii="宋体" w:cs="宋体" w:hint="eastAsia"/>
          <w:kern w:val="0"/>
          <w:lang w:val="zh-CN"/>
        </w:rPr>
        <w:t>北京</w:t>
      </w:r>
      <w:r w:rsidRPr="00A60AE2">
        <w:rPr>
          <w:kern w:val="0"/>
        </w:rPr>
        <w:t>:</w:t>
      </w:r>
      <w:r w:rsidRPr="00A60AE2">
        <w:rPr>
          <w:rFonts w:ascii="宋体" w:cs="宋体" w:hint="eastAsia"/>
          <w:kern w:val="0"/>
          <w:lang w:val="zh-CN"/>
        </w:rPr>
        <w:t>高等教育出版社，</w:t>
      </w:r>
      <w:r w:rsidRPr="00A60AE2">
        <w:rPr>
          <w:kern w:val="0"/>
        </w:rPr>
        <w:t>2009.5</w:t>
      </w:r>
    </w:p>
    <w:p w:rsidR="00A60AE2" w:rsidRPr="00A60AE2" w:rsidRDefault="00A60AE2" w:rsidP="00A60AE2">
      <w:pPr>
        <w:pStyle w:val="a3"/>
        <w:autoSpaceDE w:val="0"/>
        <w:autoSpaceDN w:val="0"/>
        <w:adjustRightInd w:val="0"/>
        <w:ind w:left="450" w:firstLineChars="0" w:firstLine="0"/>
        <w:rPr>
          <w:kern w:val="0"/>
        </w:rPr>
      </w:pPr>
      <w:r w:rsidRPr="00A60AE2">
        <w:rPr>
          <w:kern w:val="0"/>
        </w:rPr>
        <w:t>3</w:t>
      </w:r>
      <w:r w:rsidRPr="00A60AE2">
        <w:rPr>
          <w:rFonts w:ascii="宋体" w:cs="宋体" w:hint="eastAsia"/>
          <w:kern w:val="0"/>
          <w:sz w:val="20"/>
          <w:lang w:val="zh-CN"/>
        </w:rPr>
        <w:t>、</w:t>
      </w:r>
      <w:r w:rsidRPr="00A60AE2">
        <w:rPr>
          <w:rFonts w:ascii="宋体" w:cs="宋体" w:hint="eastAsia"/>
          <w:kern w:val="0"/>
          <w:lang w:val="zh-CN"/>
        </w:rPr>
        <w:t>参考书：</w:t>
      </w:r>
      <w:proofErr w:type="gramStart"/>
      <w:r w:rsidRPr="00A60AE2">
        <w:rPr>
          <w:rFonts w:ascii="宋体" w:cs="宋体" w:hint="eastAsia"/>
          <w:kern w:val="0"/>
          <w:lang w:val="zh-CN"/>
        </w:rPr>
        <w:t>熊诗波</w:t>
      </w:r>
      <w:proofErr w:type="gramEnd"/>
      <w:r w:rsidRPr="00A60AE2">
        <w:rPr>
          <w:rFonts w:ascii="宋体" w:cs="宋体" w:hint="eastAsia"/>
          <w:kern w:val="0"/>
          <w:lang w:val="zh-CN"/>
        </w:rPr>
        <w:t>，</w:t>
      </w:r>
      <w:proofErr w:type="gramStart"/>
      <w:r w:rsidRPr="00A60AE2">
        <w:rPr>
          <w:rFonts w:ascii="宋体" w:cs="宋体" w:hint="eastAsia"/>
          <w:kern w:val="0"/>
          <w:lang w:val="zh-CN"/>
        </w:rPr>
        <w:t>黄长艺</w:t>
      </w:r>
      <w:proofErr w:type="gramEnd"/>
      <w:r w:rsidRPr="00A60AE2">
        <w:rPr>
          <w:kern w:val="0"/>
        </w:rPr>
        <w:t>.</w:t>
      </w:r>
      <w:r w:rsidRPr="00A60AE2">
        <w:rPr>
          <w:rFonts w:ascii="宋体" w:cs="宋体" w:hint="eastAsia"/>
          <w:kern w:val="0"/>
          <w:lang w:val="zh-CN"/>
        </w:rPr>
        <w:t>机械工程测试技术基础（第</w:t>
      </w:r>
      <w:r w:rsidRPr="00A60AE2">
        <w:rPr>
          <w:kern w:val="0"/>
        </w:rPr>
        <w:t>3</w:t>
      </w:r>
      <w:r w:rsidRPr="00A60AE2">
        <w:rPr>
          <w:rFonts w:ascii="宋体" w:cs="宋体" w:hint="eastAsia"/>
          <w:kern w:val="0"/>
          <w:lang w:val="zh-CN"/>
        </w:rPr>
        <w:t>版）</w:t>
      </w:r>
      <w:r w:rsidRPr="00A60AE2">
        <w:rPr>
          <w:kern w:val="0"/>
        </w:rPr>
        <w:t xml:space="preserve">. </w:t>
      </w:r>
      <w:r w:rsidRPr="00A60AE2">
        <w:rPr>
          <w:rFonts w:ascii="宋体" w:cs="宋体" w:hint="eastAsia"/>
          <w:kern w:val="0"/>
          <w:lang w:val="zh-CN"/>
        </w:rPr>
        <w:t>北京</w:t>
      </w:r>
      <w:r w:rsidRPr="00A60AE2">
        <w:rPr>
          <w:kern w:val="0"/>
        </w:rPr>
        <w:t>:</w:t>
      </w:r>
      <w:r w:rsidRPr="00A60AE2">
        <w:rPr>
          <w:rFonts w:ascii="宋体" w:cs="宋体" w:hint="eastAsia"/>
          <w:kern w:val="0"/>
          <w:lang w:val="zh-CN"/>
        </w:rPr>
        <w:t>机械工业出版社，</w:t>
      </w:r>
      <w:r w:rsidRPr="00A60AE2">
        <w:rPr>
          <w:kern w:val="0"/>
        </w:rPr>
        <w:t>2010.1</w:t>
      </w:r>
    </w:p>
    <w:p w:rsidR="00B25539" w:rsidRPr="00A60AE2" w:rsidRDefault="00B25539" w:rsidP="00B25539">
      <w:pPr>
        <w:spacing w:line="360" w:lineRule="exact"/>
        <w:rPr>
          <w:rFonts w:ascii="宋体" w:hAnsi="宋体"/>
          <w:bCs/>
          <w:szCs w:val="21"/>
        </w:rPr>
      </w:pPr>
    </w:p>
    <w:p w:rsidR="00A128D2" w:rsidRPr="00B25539" w:rsidRDefault="00A128D2"/>
    <w:sectPr w:rsidR="00A128D2" w:rsidRPr="00B25539" w:rsidSect="00A128D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87A80"/>
    <w:multiLevelType w:val="hybridMultilevel"/>
    <w:tmpl w:val="9536C69C"/>
    <w:lvl w:ilvl="0" w:tplc="DF9E5956">
      <w:start w:val="1"/>
      <w:numFmt w:val="japaneseCounting"/>
      <w:lvlText w:val="%1、"/>
      <w:lvlJc w:val="left"/>
      <w:pPr>
        <w:tabs>
          <w:tab w:val="num" w:pos="1095"/>
        </w:tabs>
        <w:ind w:left="1095" w:hanging="480"/>
      </w:pPr>
      <w:rPr>
        <w:rFonts w:cs="Times New Roman" w:hint="default"/>
        <w:lang w:val="en-US"/>
      </w:rPr>
    </w:lvl>
    <w:lvl w:ilvl="1" w:tplc="04090019" w:tentative="1">
      <w:start w:val="1"/>
      <w:numFmt w:val="lowerLetter"/>
      <w:lvlText w:val="%2)"/>
      <w:lvlJc w:val="left"/>
      <w:pPr>
        <w:tabs>
          <w:tab w:val="num" w:pos="735"/>
        </w:tabs>
        <w:ind w:left="735" w:hanging="420"/>
      </w:pPr>
    </w:lvl>
    <w:lvl w:ilvl="2" w:tplc="0409001B" w:tentative="1">
      <w:start w:val="1"/>
      <w:numFmt w:val="lowerRoman"/>
      <w:lvlText w:val="%3."/>
      <w:lvlJc w:val="right"/>
      <w:pPr>
        <w:tabs>
          <w:tab w:val="num" w:pos="1155"/>
        </w:tabs>
        <w:ind w:left="1155" w:hanging="420"/>
      </w:pPr>
    </w:lvl>
    <w:lvl w:ilvl="3" w:tplc="0409000F" w:tentative="1">
      <w:start w:val="1"/>
      <w:numFmt w:val="decimal"/>
      <w:lvlText w:val="%4."/>
      <w:lvlJc w:val="left"/>
      <w:pPr>
        <w:tabs>
          <w:tab w:val="num" w:pos="1575"/>
        </w:tabs>
        <w:ind w:left="1575" w:hanging="420"/>
      </w:pPr>
    </w:lvl>
    <w:lvl w:ilvl="4" w:tplc="04090019" w:tentative="1">
      <w:start w:val="1"/>
      <w:numFmt w:val="lowerLetter"/>
      <w:lvlText w:val="%5)"/>
      <w:lvlJc w:val="left"/>
      <w:pPr>
        <w:tabs>
          <w:tab w:val="num" w:pos="1995"/>
        </w:tabs>
        <w:ind w:left="1995" w:hanging="420"/>
      </w:pPr>
    </w:lvl>
    <w:lvl w:ilvl="5" w:tplc="0409001B" w:tentative="1">
      <w:start w:val="1"/>
      <w:numFmt w:val="lowerRoman"/>
      <w:lvlText w:val="%6."/>
      <w:lvlJc w:val="right"/>
      <w:pPr>
        <w:tabs>
          <w:tab w:val="num" w:pos="2415"/>
        </w:tabs>
        <w:ind w:left="2415" w:hanging="420"/>
      </w:pPr>
    </w:lvl>
    <w:lvl w:ilvl="6" w:tplc="0409000F" w:tentative="1">
      <w:start w:val="1"/>
      <w:numFmt w:val="decimal"/>
      <w:lvlText w:val="%7."/>
      <w:lvlJc w:val="left"/>
      <w:pPr>
        <w:tabs>
          <w:tab w:val="num" w:pos="2835"/>
        </w:tabs>
        <w:ind w:left="2835" w:hanging="420"/>
      </w:pPr>
    </w:lvl>
    <w:lvl w:ilvl="7" w:tplc="04090019" w:tentative="1">
      <w:start w:val="1"/>
      <w:numFmt w:val="lowerLetter"/>
      <w:lvlText w:val="%8)"/>
      <w:lvlJc w:val="left"/>
      <w:pPr>
        <w:tabs>
          <w:tab w:val="num" w:pos="3255"/>
        </w:tabs>
        <w:ind w:left="3255" w:hanging="420"/>
      </w:pPr>
    </w:lvl>
    <w:lvl w:ilvl="8" w:tplc="0409001B" w:tentative="1">
      <w:start w:val="1"/>
      <w:numFmt w:val="lowerRoman"/>
      <w:lvlText w:val="%9."/>
      <w:lvlJc w:val="right"/>
      <w:pPr>
        <w:tabs>
          <w:tab w:val="num" w:pos="3675"/>
        </w:tabs>
        <w:ind w:left="3675" w:hanging="420"/>
      </w:pPr>
    </w:lvl>
  </w:abstractNum>
  <w:abstractNum w:abstractNumId="1">
    <w:nsid w:val="2491162A"/>
    <w:multiLevelType w:val="hybridMultilevel"/>
    <w:tmpl w:val="31ECA6FC"/>
    <w:lvl w:ilvl="0" w:tplc="B96C12F2">
      <w:start w:val="4"/>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64F337D"/>
    <w:multiLevelType w:val="hybridMultilevel"/>
    <w:tmpl w:val="675C8D84"/>
    <w:lvl w:ilvl="0" w:tplc="0BDEC392">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25539"/>
    <w:rsid w:val="00392D47"/>
    <w:rsid w:val="00A128D2"/>
    <w:rsid w:val="00A60AE2"/>
    <w:rsid w:val="00B25539"/>
    <w:rsid w:val="00CE60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539"/>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CharCharChar">
    <w:name w:val="Char Char Char Char Char Char Char"/>
    <w:basedOn w:val="a"/>
    <w:autoRedefine/>
    <w:rsid w:val="00B25539"/>
    <w:pPr>
      <w:widowControl/>
      <w:spacing w:after="160" w:line="240" w:lineRule="exact"/>
      <w:jc w:val="left"/>
    </w:pPr>
    <w:rPr>
      <w:rFonts w:ascii="Verdana" w:eastAsia="仿宋_GB2312" w:hAnsi="Verdana"/>
      <w:kern w:val="0"/>
      <w:sz w:val="30"/>
      <w:szCs w:val="30"/>
      <w:lang w:eastAsia="en-US"/>
    </w:rPr>
  </w:style>
  <w:style w:type="paragraph" w:styleId="a3">
    <w:name w:val="List Paragraph"/>
    <w:basedOn w:val="a"/>
    <w:uiPriority w:val="34"/>
    <w:qFormat/>
    <w:rsid w:val="00B2553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2012-09-24T01:04:00Z</dcterms:created>
  <dcterms:modified xsi:type="dcterms:W3CDTF">2012-09-24T01:15:00Z</dcterms:modified>
</cp:coreProperties>
</file>